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39A60F90"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327906">
        <w:rPr>
          <w:rFonts w:ascii="Arial" w:hAnsi="Arial"/>
          <w:b/>
          <w:i/>
          <w:noProof/>
          <w:sz w:val="28"/>
        </w:rPr>
        <w:t>6323</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0FBBE55E"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047A77">
        <w:rPr>
          <w:rFonts w:ascii="Arial" w:hAnsi="Arial" w:cs="Arial"/>
          <w:b/>
          <w:lang w:val="en-US"/>
        </w:rPr>
        <w:t>System parameters for NR repeaters</w:t>
      </w:r>
    </w:p>
    <w:p w14:paraId="7424431B" w14:textId="0612BD14"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9A0687">
        <w:rPr>
          <w:rFonts w:ascii="Arial" w:hAnsi="Arial" w:cs="Arial"/>
          <w:lang w:val="en-US"/>
        </w:rPr>
        <w:t>8.11.1.</w:t>
      </w:r>
      <w:r w:rsidR="0009101F">
        <w:rPr>
          <w:rFonts w:ascii="Arial" w:hAnsi="Arial" w:cs="Arial"/>
          <w:lang w:val="en-US"/>
        </w:rPr>
        <w:t>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3CE99DF1" w14:textId="111B6AF8" w:rsidR="00EB4477" w:rsidRDefault="00BE2E06" w:rsidP="00904C26">
      <w:pPr>
        <w:tabs>
          <w:tab w:val="left" w:pos="7935"/>
        </w:tabs>
        <w:rPr>
          <w:lang w:val="en-US"/>
        </w:rPr>
      </w:pPr>
      <w:r>
        <w:rPr>
          <w:lang w:val="en-US"/>
        </w:rPr>
        <w:t xml:space="preserve">In WF </w:t>
      </w:r>
      <w:r w:rsidR="00677E10">
        <w:rPr>
          <w:lang w:val="en-US"/>
        </w:rPr>
        <w:fldChar w:fldCharType="begin"/>
      </w:r>
      <w:r w:rsidR="00677E10">
        <w:rPr>
          <w:lang w:val="en-US"/>
        </w:rPr>
        <w:instrText xml:space="preserve"> REF _Ref68090752 \r \h </w:instrText>
      </w:r>
      <w:r w:rsidR="00677E10">
        <w:rPr>
          <w:lang w:val="en-US"/>
        </w:rPr>
      </w:r>
      <w:r w:rsidR="00677E10">
        <w:rPr>
          <w:lang w:val="en-US"/>
        </w:rPr>
        <w:fldChar w:fldCharType="separate"/>
      </w:r>
      <w:r w:rsidR="00677E10">
        <w:rPr>
          <w:lang w:val="en-US"/>
        </w:rPr>
        <w:t>[1]</w:t>
      </w:r>
      <w:r w:rsidR="00677E10">
        <w:rPr>
          <w:lang w:val="en-US"/>
        </w:rPr>
        <w:fldChar w:fldCharType="end"/>
      </w:r>
      <w:r w:rsidR="00677E10">
        <w:rPr>
          <w:lang w:val="en-US"/>
        </w:rPr>
        <w:t xml:space="preserve">, </w:t>
      </w:r>
      <w:r>
        <w:rPr>
          <w:lang w:val="en-US"/>
        </w:rPr>
        <w:t xml:space="preserve">it was suggested to discuss system parameters for NR repeaters.  </w:t>
      </w:r>
      <w:r w:rsidR="00C10D19">
        <w:rPr>
          <w:lang w:val="en-US"/>
        </w:rPr>
        <w:t xml:space="preserve">In this contribution, we </w:t>
      </w:r>
      <w:r>
        <w:rPr>
          <w:lang w:val="en-US"/>
        </w:rPr>
        <w:t>discuss on the system parameters for NR repeaters</w:t>
      </w:r>
      <w:r w:rsidR="002502DA">
        <w:rPr>
          <w:lang w:val="en-US"/>
        </w:rPr>
        <w:t xml:space="preserve">. </w:t>
      </w:r>
    </w:p>
    <w:p w14:paraId="54D34B2C" w14:textId="77777777" w:rsidR="00904C26" w:rsidRPr="007B6D2D" w:rsidRDefault="00904C26" w:rsidP="007C0D98">
      <w:pPr>
        <w:pStyle w:val="Heading1"/>
        <w:numPr>
          <w:ilvl w:val="0"/>
          <w:numId w:val="31"/>
        </w:numPr>
        <w:rPr>
          <w:lang w:val="en-US"/>
        </w:rPr>
      </w:pPr>
      <w:r>
        <w:t>Discussion</w:t>
      </w:r>
    </w:p>
    <w:p w14:paraId="38FD6AFD" w14:textId="7D566B9A" w:rsidR="00585608" w:rsidRDefault="00585608" w:rsidP="000D3827">
      <w:pPr>
        <w:tabs>
          <w:tab w:val="left" w:pos="7935"/>
        </w:tabs>
        <w:rPr>
          <w:rFonts w:eastAsia="Batang"/>
          <w:lang w:eastAsia="ko-KR"/>
        </w:rPr>
      </w:pPr>
      <w:r>
        <w:rPr>
          <w:rFonts w:eastAsia="Batang"/>
          <w:lang w:eastAsia="ko-KR"/>
        </w:rPr>
        <w:t xml:space="preserve">In general, the system parameters include the following common items </w:t>
      </w:r>
      <w:r w:rsidR="00173653">
        <w:rPr>
          <w:rFonts w:eastAsia="Batang"/>
          <w:lang w:eastAsia="ko-KR"/>
        </w:rPr>
        <w:t xml:space="preserve">relating to operating bands and channel arrangements </w:t>
      </w:r>
      <w:r>
        <w:rPr>
          <w:rFonts w:eastAsia="Batang"/>
          <w:lang w:eastAsia="ko-KR"/>
        </w:rPr>
        <w:t>for BS, UE, and IAB</w:t>
      </w:r>
      <w:r w:rsidR="00677E10">
        <w:rPr>
          <w:rFonts w:eastAsia="Batang"/>
          <w:lang w:eastAsia="ko-KR"/>
        </w:rPr>
        <w:t xml:space="preserve"> </w:t>
      </w:r>
      <w:r w:rsidR="00677E10">
        <w:rPr>
          <w:rFonts w:eastAsia="Batang"/>
          <w:lang w:eastAsia="ko-KR"/>
        </w:rPr>
        <w:fldChar w:fldCharType="begin"/>
      </w:r>
      <w:r w:rsidR="00677E10">
        <w:rPr>
          <w:rFonts w:eastAsia="Batang"/>
          <w:lang w:eastAsia="ko-KR"/>
        </w:rPr>
        <w:instrText xml:space="preserve"> REF _Ref68090806 \r \h </w:instrText>
      </w:r>
      <w:r w:rsidR="00677E10">
        <w:rPr>
          <w:rFonts w:eastAsia="Batang"/>
          <w:lang w:eastAsia="ko-KR"/>
        </w:rPr>
      </w:r>
      <w:r w:rsidR="00677E10">
        <w:rPr>
          <w:rFonts w:eastAsia="Batang"/>
          <w:lang w:eastAsia="ko-KR"/>
        </w:rPr>
        <w:fldChar w:fldCharType="separate"/>
      </w:r>
      <w:r w:rsidR="00677E10">
        <w:rPr>
          <w:rFonts w:eastAsia="Batang"/>
          <w:lang w:eastAsia="ko-KR"/>
        </w:rPr>
        <w:t>[2]</w:t>
      </w:r>
      <w:r w:rsidR="00677E10">
        <w:rPr>
          <w:rFonts w:eastAsia="Batang"/>
          <w:lang w:eastAsia="ko-KR"/>
        </w:rPr>
        <w:fldChar w:fldCharType="end"/>
      </w:r>
      <w:r w:rsidR="00B527AE">
        <w:rPr>
          <w:rFonts w:eastAsia="Batang"/>
          <w:lang w:eastAsia="ko-KR"/>
        </w:rPr>
        <w:t xml:space="preserve">, </w:t>
      </w:r>
      <w:r w:rsidR="00B527AE">
        <w:rPr>
          <w:rFonts w:eastAsia="Batang"/>
          <w:lang w:eastAsia="ko-KR"/>
        </w:rPr>
        <w:fldChar w:fldCharType="begin"/>
      </w:r>
      <w:r w:rsidR="00B527AE">
        <w:rPr>
          <w:rFonts w:eastAsia="Batang"/>
          <w:lang w:eastAsia="ko-KR"/>
        </w:rPr>
        <w:instrText xml:space="preserve"> REF _Ref68088536 \r \h </w:instrText>
      </w:r>
      <w:r w:rsidR="00B527AE">
        <w:rPr>
          <w:rFonts w:eastAsia="Batang"/>
          <w:lang w:eastAsia="ko-KR"/>
        </w:rPr>
      </w:r>
      <w:r w:rsidR="00B527AE">
        <w:rPr>
          <w:rFonts w:eastAsia="Batang"/>
          <w:lang w:eastAsia="ko-KR"/>
        </w:rPr>
        <w:fldChar w:fldCharType="separate"/>
      </w:r>
      <w:r w:rsidR="00677E10">
        <w:rPr>
          <w:rFonts w:eastAsia="Batang"/>
          <w:lang w:eastAsia="ko-KR"/>
        </w:rPr>
        <w:t>[3]</w:t>
      </w:r>
      <w:r w:rsidR="00B527AE">
        <w:rPr>
          <w:rFonts w:eastAsia="Batang"/>
          <w:lang w:eastAsia="ko-KR"/>
        </w:rPr>
        <w:fldChar w:fldCharType="end"/>
      </w:r>
      <w:r w:rsidR="00B527AE">
        <w:rPr>
          <w:rFonts w:eastAsia="Batang"/>
          <w:lang w:eastAsia="ko-KR"/>
        </w:rPr>
        <w:t xml:space="preserve">, and </w:t>
      </w:r>
      <w:r w:rsidR="00B527AE">
        <w:rPr>
          <w:rFonts w:eastAsia="Batang"/>
          <w:lang w:eastAsia="ko-KR"/>
        </w:rPr>
        <w:fldChar w:fldCharType="begin"/>
      </w:r>
      <w:r w:rsidR="00B527AE">
        <w:rPr>
          <w:rFonts w:eastAsia="Batang"/>
          <w:lang w:eastAsia="ko-KR"/>
        </w:rPr>
        <w:instrText xml:space="preserve"> REF _Ref66897657 \r \h </w:instrText>
      </w:r>
      <w:r w:rsidR="00B527AE">
        <w:rPr>
          <w:rFonts w:eastAsia="Batang"/>
          <w:lang w:eastAsia="ko-KR"/>
        </w:rPr>
      </w:r>
      <w:r w:rsidR="00B527AE">
        <w:rPr>
          <w:rFonts w:eastAsia="Batang"/>
          <w:lang w:eastAsia="ko-KR"/>
        </w:rPr>
        <w:fldChar w:fldCharType="separate"/>
      </w:r>
      <w:r w:rsidR="00677E10">
        <w:rPr>
          <w:rFonts w:eastAsia="Batang"/>
          <w:lang w:eastAsia="ko-KR"/>
        </w:rPr>
        <w:t>[4]</w:t>
      </w:r>
      <w:r w:rsidR="00B527AE">
        <w:rPr>
          <w:rFonts w:eastAsia="Batang"/>
          <w:lang w:eastAsia="ko-KR"/>
        </w:rPr>
        <w:fldChar w:fldCharType="end"/>
      </w:r>
      <w:r>
        <w:rPr>
          <w:rFonts w:eastAsia="Batang"/>
          <w:lang w:eastAsia="ko-KR"/>
        </w:rPr>
        <w:t>:</w:t>
      </w:r>
    </w:p>
    <w:p w14:paraId="71DC6645" w14:textId="77777777" w:rsidR="00173653" w:rsidRDefault="00173653" w:rsidP="00173653">
      <w:pPr>
        <w:pStyle w:val="ListParagraph"/>
        <w:numPr>
          <w:ilvl w:val="0"/>
          <w:numId w:val="37"/>
        </w:numPr>
        <w:tabs>
          <w:tab w:val="left" w:pos="7935"/>
        </w:tabs>
        <w:rPr>
          <w:rFonts w:eastAsia="Batang"/>
          <w:lang w:eastAsia="ko-KR"/>
        </w:rPr>
      </w:pPr>
      <w:r w:rsidRPr="00173653">
        <w:rPr>
          <w:rFonts w:eastAsia="Batang"/>
          <w:lang w:eastAsia="ko-KR"/>
        </w:rPr>
        <w:t xml:space="preserve">Operating bands and channel arrangement </w:t>
      </w:r>
    </w:p>
    <w:p w14:paraId="53EDF14A" w14:textId="48CC118E" w:rsidR="00173653" w:rsidRDefault="00173653" w:rsidP="0060785A">
      <w:pPr>
        <w:pStyle w:val="ListParagraph"/>
        <w:numPr>
          <w:ilvl w:val="1"/>
          <w:numId w:val="37"/>
        </w:numPr>
        <w:tabs>
          <w:tab w:val="left" w:pos="7935"/>
        </w:tabs>
        <w:rPr>
          <w:rFonts w:eastAsia="Batang"/>
          <w:lang w:eastAsia="ko-KR"/>
        </w:rPr>
      </w:pPr>
      <w:r w:rsidRPr="00173653">
        <w:rPr>
          <w:rFonts w:eastAsia="Batang"/>
          <w:lang w:eastAsia="ko-KR"/>
        </w:rPr>
        <w:t xml:space="preserve">Operating bands </w:t>
      </w:r>
    </w:p>
    <w:p w14:paraId="7A9B1F50" w14:textId="36AB25C8" w:rsidR="00173653" w:rsidRDefault="00B527AE" w:rsidP="00173653">
      <w:pPr>
        <w:pStyle w:val="ListParagraph"/>
        <w:numPr>
          <w:ilvl w:val="1"/>
          <w:numId w:val="37"/>
        </w:numPr>
        <w:tabs>
          <w:tab w:val="left" w:pos="7935"/>
        </w:tabs>
        <w:rPr>
          <w:rFonts w:eastAsia="Batang"/>
          <w:lang w:eastAsia="ko-KR"/>
        </w:rPr>
      </w:pPr>
      <w:r>
        <w:rPr>
          <w:rFonts w:eastAsia="Batang"/>
          <w:lang w:eastAsia="ko-KR"/>
        </w:rPr>
        <w:t>C</w:t>
      </w:r>
      <w:r w:rsidR="00173653" w:rsidRPr="00173653">
        <w:rPr>
          <w:rFonts w:eastAsia="Batang"/>
          <w:lang w:eastAsia="ko-KR"/>
        </w:rPr>
        <w:t xml:space="preserve">hannel bandwidth </w:t>
      </w:r>
    </w:p>
    <w:p w14:paraId="7BEE59EB" w14:textId="42471C7F" w:rsidR="00173653" w:rsidRDefault="00173653" w:rsidP="00173653">
      <w:pPr>
        <w:pStyle w:val="ListParagraph"/>
        <w:numPr>
          <w:ilvl w:val="2"/>
          <w:numId w:val="37"/>
        </w:numPr>
        <w:tabs>
          <w:tab w:val="left" w:pos="7935"/>
        </w:tabs>
        <w:rPr>
          <w:rFonts w:eastAsia="Batang"/>
          <w:lang w:eastAsia="ko-KR"/>
        </w:rPr>
      </w:pPr>
      <w:r w:rsidRPr="00173653">
        <w:rPr>
          <w:rFonts w:eastAsia="Batang"/>
          <w:lang w:eastAsia="ko-KR"/>
        </w:rPr>
        <w:t xml:space="preserve">Transmission bandwidth configuration </w:t>
      </w:r>
    </w:p>
    <w:p w14:paraId="5E4CE998" w14:textId="3D1CF8EC" w:rsidR="00173653" w:rsidRDefault="00173653" w:rsidP="00173653">
      <w:pPr>
        <w:pStyle w:val="ListParagraph"/>
        <w:numPr>
          <w:ilvl w:val="2"/>
          <w:numId w:val="37"/>
        </w:numPr>
        <w:tabs>
          <w:tab w:val="left" w:pos="7935"/>
        </w:tabs>
        <w:rPr>
          <w:rFonts w:eastAsia="Batang"/>
          <w:lang w:eastAsia="ko-KR"/>
        </w:rPr>
      </w:pPr>
      <w:r w:rsidRPr="00173653">
        <w:rPr>
          <w:rFonts w:eastAsia="Batang"/>
          <w:lang w:eastAsia="ko-KR"/>
        </w:rPr>
        <w:t xml:space="preserve">Minimum guardband and transmission bandwidth configuration </w:t>
      </w:r>
    </w:p>
    <w:p w14:paraId="43F70D14" w14:textId="1B8645D6" w:rsidR="00173653" w:rsidRDefault="00173653" w:rsidP="00173653">
      <w:pPr>
        <w:pStyle w:val="ListParagraph"/>
        <w:numPr>
          <w:ilvl w:val="2"/>
          <w:numId w:val="37"/>
        </w:numPr>
        <w:tabs>
          <w:tab w:val="left" w:pos="7935"/>
        </w:tabs>
        <w:rPr>
          <w:rFonts w:eastAsia="Batang"/>
          <w:lang w:eastAsia="ko-KR"/>
        </w:rPr>
      </w:pPr>
      <w:r w:rsidRPr="00173653">
        <w:rPr>
          <w:rFonts w:eastAsia="Batang"/>
          <w:lang w:eastAsia="ko-KR"/>
        </w:rPr>
        <w:t xml:space="preserve">RB alignment </w:t>
      </w:r>
    </w:p>
    <w:p w14:paraId="572D56A2" w14:textId="0931DCE4" w:rsidR="00173653" w:rsidRDefault="00173653" w:rsidP="00173653">
      <w:pPr>
        <w:pStyle w:val="ListParagraph"/>
        <w:numPr>
          <w:ilvl w:val="2"/>
          <w:numId w:val="37"/>
        </w:numPr>
        <w:tabs>
          <w:tab w:val="left" w:pos="7935"/>
        </w:tabs>
        <w:rPr>
          <w:rFonts w:eastAsia="Batang"/>
          <w:lang w:eastAsia="ko-KR"/>
        </w:rPr>
      </w:pPr>
      <w:r w:rsidRPr="00173653">
        <w:rPr>
          <w:rFonts w:eastAsia="Batang"/>
          <w:lang w:eastAsia="ko-KR"/>
        </w:rPr>
        <w:t xml:space="preserve">BS channel bandwidth per operating band </w:t>
      </w:r>
    </w:p>
    <w:p w14:paraId="49230BF3" w14:textId="201F9A42" w:rsidR="00173653" w:rsidRDefault="00173653" w:rsidP="00173653">
      <w:pPr>
        <w:pStyle w:val="ListParagraph"/>
        <w:numPr>
          <w:ilvl w:val="2"/>
          <w:numId w:val="37"/>
        </w:numPr>
        <w:tabs>
          <w:tab w:val="left" w:pos="7935"/>
        </w:tabs>
        <w:rPr>
          <w:rFonts w:eastAsia="Batang"/>
          <w:lang w:eastAsia="ko-KR"/>
        </w:rPr>
      </w:pPr>
      <w:r w:rsidRPr="00173653">
        <w:rPr>
          <w:rFonts w:eastAsia="Batang"/>
          <w:lang w:eastAsia="ko-KR"/>
        </w:rPr>
        <w:t xml:space="preserve">BS channel bandwidth for CA </w:t>
      </w:r>
    </w:p>
    <w:p w14:paraId="5BFD1E2D" w14:textId="776DA985" w:rsid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Transmission bandwidth configuration for CA</w:t>
      </w:r>
    </w:p>
    <w:p w14:paraId="11691CF2" w14:textId="450D4176" w:rsidR="00173653" w:rsidRP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 xml:space="preserve">Minimum guardband and transmission bandwidth configuration for CA </w:t>
      </w:r>
    </w:p>
    <w:p w14:paraId="627478A1" w14:textId="2895264F" w:rsidR="00173653" w:rsidRDefault="00173653" w:rsidP="00173653">
      <w:pPr>
        <w:pStyle w:val="ListParagraph"/>
        <w:numPr>
          <w:ilvl w:val="3"/>
          <w:numId w:val="37"/>
        </w:numPr>
        <w:tabs>
          <w:tab w:val="left" w:pos="7935"/>
        </w:tabs>
        <w:rPr>
          <w:rFonts w:eastAsia="Batang"/>
          <w:lang w:eastAsia="ko-KR"/>
        </w:rPr>
      </w:pPr>
      <w:r w:rsidRPr="00173653">
        <w:rPr>
          <w:rFonts w:eastAsia="Batang"/>
          <w:lang w:eastAsia="ko-KR"/>
        </w:rPr>
        <w:t xml:space="preserve">Channel arrangement </w:t>
      </w:r>
    </w:p>
    <w:p w14:paraId="665B21C0" w14:textId="7CEB6163" w:rsidR="00173653" w:rsidRDefault="00173653" w:rsidP="00173653">
      <w:pPr>
        <w:pStyle w:val="ListParagraph"/>
        <w:numPr>
          <w:ilvl w:val="2"/>
          <w:numId w:val="37"/>
        </w:numPr>
        <w:tabs>
          <w:tab w:val="left" w:pos="7935"/>
        </w:tabs>
        <w:rPr>
          <w:rFonts w:eastAsia="Batang"/>
          <w:lang w:eastAsia="ko-KR"/>
        </w:rPr>
      </w:pPr>
      <w:r w:rsidRPr="00173653">
        <w:rPr>
          <w:rFonts w:eastAsia="Batang"/>
          <w:lang w:eastAsia="ko-KR"/>
        </w:rPr>
        <w:t xml:space="preserve">Channel spacing </w:t>
      </w:r>
    </w:p>
    <w:p w14:paraId="6A9219D4" w14:textId="6D04181C" w:rsid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 xml:space="preserve">Channel spacing for adjacent NR carriers </w:t>
      </w:r>
    </w:p>
    <w:p w14:paraId="41B36703" w14:textId="511DE1D5" w:rsid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 xml:space="preserve">Channel spacing for CA </w:t>
      </w:r>
    </w:p>
    <w:p w14:paraId="2BA79228" w14:textId="026D855E" w:rsidR="00173653" w:rsidRDefault="00173653" w:rsidP="00173653">
      <w:pPr>
        <w:pStyle w:val="ListParagraph"/>
        <w:numPr>
          <w:ilvl w:val="2"/>
          <w:numId w:val="37"/>
        </w:numPr>
        <w:tabs>
          <w:tab w:val="left" w:pos="7935"/>
        </w:tabs>
        <w:rPr>
          <w:rFonts w:eastAsia="Batang"/>
          <w:lang w:eastAsia="ko-KR"/>
        </w:rPr>
      </w:pPr>
      <w:r w:rsidRPr="00173653">
        <w:rPr>
          <w:rFonts w:eastAsia="Batang"/>
          <w:lang w:eastAsia="ko-KR"/>
        </w:rPr>
        <w:t xml:space="preserve">Channel raster </w:t>
      </w:r>
    </w:p>
    <w:p w14:paraId="60A3A539" w14:textId="3EA22A96" w:rsid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NR-ARFCN and channel raster</w:t>
      </w:r>
    </w:p>
    <w:p w14:paraId="6788FCD0" w14:textId="6E488240" w:rsid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Channel raster to resource element mapping</w:t>
      </w:r>
    </w:p>
    <w:p w14:paraId="1F4CB86A" w14:textId="6EB9C636" w:rsid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 xml:space="preserve">Channel raster entries for each operating band </w:t>
      </w:r>
    </w:p>
    <w:p w14:paraId="10F286F4" w14:textId="67F5F449" w:rsidR="00173653" w:rsidRDefault="00173653" w:rsidP="00173653">
      <w:pPr>
        <w:pStyle w:val="ListParagraph"/>
        <w:numPr>
          <w:ilvl w:val="2"/>
          <w:numId w:val="37"/>
        </w:numPr>
        <w:tabs>
          <w:tab w:val="left" w:pos="7935"/>
        </w:tabs>
        <w:rPr>
          <w:rFonts w:eastAsia="Batang"/>
          <w:lang w:eastAsia="ko-KR"/>
        </w:rPr>
      </w:pPr>
      <w:r w:rsidRPr="00173653">
        <w:rPr>
          <w:rFonts w:eastAsia="Batang"/>
          <w:lang w:eastAsia="ko-KR"/>
        </w:rPr>
        <w:t xml:space="preserve">Synchronization raster </w:t>
      </w:r>
    </w:p>
    <w:p w14:paraId="43E0D22C" w14:textId="61A9794C" w:rsid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 xml:space="preserve">Synchronization raster and numbering </w:t>
      </w:r>
    </w:p>
    <w:p w14:paraId="400F3FA3" w14:textId="3D9F3E36" w:rsid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 xml:space="preserve">Synchronization raster to synchronization block resource element mapping </w:t>
      </w:r>
    </w:p>
    <w:p w14:paraId="07EF6FE9" w14:textId="440E0100" w:rsidR="00585608" w:rsidRPr="00173653" w:rsidRDefault="00173653" w:rsidP="00173653">
      <w:pPr>
        <w:pStyle w:val="ListParagraph"/>
        <w:numPr>
          <w:ilvl w:val="5"/>
          <w:numId w:val="37"/>
        </w:numPr>
        <w:tabs>
          <w:tab w:val="left" w:pos="7935"/>
        </w:tabs>
        <w:rPr>
          <w:rFonts w:eastAsia="Batang"/>
          <w:lang w:eastAsia="ko-KR"/>
        </w:rPr>
      </w:pPr>
      <w:r w:rsidRPr="00173653">
        <w:rPr>
          <w:rFonts w:eastAsia="Batang"/>
          <w:lang w:eastAsia="ko-KR"/>
        </w:rPr>
        <w:t>Synchronization raster entries for each operating band</w:t>
      </w:r>
    </w:p>
    <w:p w14:paraId="2A73D7FD" w14:textId="5419787E" w:rsidR="001C181F" w:rsidRDefault="00653AE2" w:rsidP="47E4AB49">
      <w:pPr>
        <w:tabs>
          <w:tab w:val="left" w:pos="7935"/>
        </w:tabs>
        <w:rPr>
          <w:rFonts w:eastAsia="Batang"/>
          <w:lang w:eastAsia="ko-KR"/>
        </w:rPr>
      </w:pPr>
      <w:r w:rsidRPr="47E4AB49">
        <w:rPr>
          <w:rFonts w:eastAsia="Batang"/>
          <w:lang w:eastAsia="ko-KR"/>
        </w:rPr>
        <w:t xml:space="preserve">An NR repeater (defined in Rel.17) will be a basic RF repeater </w:t>
      </w:r>
      <w:r w:rsidR="00BE2E06" w:rsidRPr="47E4AB49">
        <w:rPr>
          <w:rFonts w:eastAsia="Batang"/>
          <w:lang w:eastAsia="ko-KR"/>
        </w:rPr>
        <w:t>just</w:t>
      </w:r>
      <w:r w:rsidRPr="47E4AB49">
        <w:rPr>
          <w:rFonts w:eastAsia="Batang"/>
          <w:lang w:eastAsia="ko-KR"/>
        </w:rPr>
        <w:t xml:space="preserve"> forward</w:t>
      </w:r>
      <w:r w:rsidR="00BE2E06" w:rsidRPr="47E4AB49">
        <w:rPr>
          <w:rFonts w:eastAsia="Batang"/>
          <w:lang w:eastAsia="ko-KR"/>
        </w:rPr>
        <w:t>ing</w:t>
      </w:r>
      <w:r w:rsidRPr="47E4AB49">
        <w:rPr>
          <w:rFonts w:eastAsia="Batang"/>
          <w:lang w:eastAsia="ko-KR"/>
        </w:rPr>
        <w:t xml:space="preserve"> the traffic to the </w:t>
      </w:r>
      <w:r w:rsidR="0D678642" w:rsidRPr="47E4AB49">
        <w:rPr>
          <w:rFonts w:eastAsia="Batang"/>
          <w:lang w:eastAsia="ko-KR"/>
        </w:rPr>
        <w:t>UEs</w:t>
      </w:r>
      <w:r w:rsidRPr="47E4AB49">
        <w:rPr>
          <w:rFonts w:eastAsia="Batang"/>
          <w:lang w:eastAsia="ko-KR"/>
        </w:rPr>
        <w:t xml:space="preserve"> and </w:t>
      </w:r>
      <w:r w:rsidR="0056F970" w:rsidRPr="47E4AB49">
        <w:rPr>
          <w:rFonts w:eastAsia="Batang"/>
          <w:lang w:eastAsia="ko-KR"/>
        </w:rPr>
        <w:t>BS</w:t>
      </w:r>
      <w:r w:rsidRPr="47E4AB49">
        <w:rPr>
          <w:rFonts w:eastAsia="Batang"/>
          <w:lang w:eastAsia="ko-KR"/>
        </w:rPr>
        <w:t xml:space="preserve"> in the downlink and uplink. For the downlink it simply receives the signal from the BS, amplifies the received signal, and then transmit to the UE, and vice-versa for the uplink. </w:t>
      </w:r>
      <w:r w:rsidR="2D593218" w:rsidRPr="47E4AB49">
        <w:rPr>
          <w:rFonts w:eastAsia="Batang"/>
          <w:lang w:eastAsia="ko-KR"/>
        </w:rPr>
        <w:t>As a consequence, f</w:t>
      </w:r>
      <w:r w:rsidR="001C181F">
        <w:rPr>
          <w:rFonts w:eastAsia="Batang"/>
          <w:lang w:eastAsia="ko-KR"/>
        </w:rPr>
        <w:t xml:space="preserve">or downlink , the NR repeater </w:t>
      </w:r>
      <w:r w:rsidR="318F809C">
        <w:rPr>
          <w:rFonts w:eastAsia="Batang"/>
          <w:lang w:eastAsia="ko-KR"/>
        </w:rPr>
        <w:t xml:space="preserve">operation </w:t>
      </w:r>
      <w:r w:rsidR="001C181F">
        <w:rPr>
          <w:rFonts w:eastAsia="Batang"/>
          <w:lang w:eastAsia="ko-KR"/>
        </w:rPr>
        <w:t xml:space="preserve">will simply follow the </w:t>
      </w:r>
      <w:r w:rsidR="01704567">
        <w:rPr>
          <w:rFonts w:eastAsia="Batang"/>
          <w:lang w:eastAsia="ko-KR"/>
        </w:rPr>
        <w:t xml:space="preserve">system parameters </w:t>
      </w:r>
      <w:r w:rsidR="5DD19BFE">
        <w:rPr>
          <w:rFonts w:eastAsia="Batang"/>
          <w:lang w:eastAsia="ko-KR"/>
        </w:rPr>
        <w:t>used by</w:t>
      </w:r>
      <w:r w:rsidR="001C181F">
        <w:rPr>
          <w:rFonts w:eastAsia="Batang"/>
          <w:lang w:eastAsia="ko-KR"/>
        </w:rPr>
        <w:t xml:space="preserve">  the gNodeB </w:t>
      </w:r>
      <w:r w:rsidR="00BE2E06">
        <w:rPr>
          <w:rFonts w:eastAsia="Batang"/>
          <w:lang w:eastAsia="ko-KR"/>
        </w:rPr>
        <w:t>,</w:t>
      </w:r>
      <w:r w:rsidR="001C181F">
        <w:rPr>
          <w:rFonts w:eastAsia="Batang"/>
          <w:lang w:eastAsia="ko-KR"/>
        </w:rPr>
        <w:t xml:space="preserve"> and </w:t>
      </w:r>
      <w:r w:rsidR="36EBF721">
        <w:rPr>
          <w:rFonts w:eastAsia="Batang"/>
          <w:lang w:eastAsia="ko-KR"/>
        </w:rPr>
        <w:t xml:space="preserve">the same principle applies also for uplink. </w:t>
      </w:r>
    </w:p>
    <w:p w14:paraId="706429F8" w14:textId="50F24DA3" w:rsidR="001C181F" w:rsidRDefault="001C181F" w:rsidP="000D3827">
      <w:pPr>
        <w:tabs>
          <w:tab w:val="left" w:pos="7935"/>
        </w:tabs>
        <w:rPr>
          <w:rFonts w:eastAsia="Batang"/>
          <w:lang w:eastAsia="ko-KR"/>
        </w:rPr>
      </w:pPr>
      <w:r>
        <w:rPr>
          <w:rFonts w:eastAsia="Batang"/>
          <w:lang w:eastAsia="ko-KR"/>
        </w:rPr>
        <w:t>In the BS, UE , and the IAB specifications</w:t>
      </w:r>
      <w:r w:rsidR="00677E10">
        <w:rPr>
          <w:rFonts w:eastAsia="Batang"/>
          <w:lang w:eastAsia="ko-KR"/>
        </w:rPr>
        <w:t xml:space="preserve"> </w:t>
      </w:r>
      <w:r w:rsidR="00677E10">
        <w:rPr>
          <w:rFonts w:eastAsia="Batang"/>
          <w:lang w:eastAsia="ko-KR"/>
        </w:rPr>
        <w:fldChar w:fldCharType="begin"/>
      </w:r>
      <w:r w:rsidR="00677E10">
        <w:rPr>
          <w:rFonts w:eastAsia="Batang"/>
          <w:lang w:eastAsia="ko-KR"/>
        </w:rPr>
        <w:instrText xml:space="preserve"> REF _Ref68090806 \r \h </w:instrText>
      </w:r>
      <w:r w:rsidR="00677E10">
        <w:rPr>
          <w:rFonts w:eastAsia="Batang"/>
          <w:lang w:eastAsia="ko-KR"/>
        </w:rPr>
      </w:r>
      <w:r w:rsidR="00677E10">
        <w:rPr>
          <w:rFonts w:eastAsia="Batang"/>
          <w:lang w:eastAsia="ko-KR"/>
        </w:rPr>
        <w:fldChar w:fldCharType="separate"/>
      </w:r>
      <w:r w:rsidR="00677E10">
        <w:rPr>
          <w:rFonts w:eastAsia="Batang"/>
          <w:lang w:eastAsia="ko-KR"/>
        </w:rPr>
        <w:t>[2]</w:t>
      </w:r>
      <w:r w:rsidR="00677E10">
        <w:rPr>
          <w:rFonts w:eastAsia="Batang"/>
          <w:lang w:eastAsia="ko-KR"/>
        </w:rPr>
        <w:fldChar w:fldCharType="end"/>
      </w:r>
      <w:r>
        <w:rPr>
          <w:rFonts w:eastAsia="Batang"/>
          <w:lang w:eastAsia="ko-KR"/>
        </w:rPr>
        <w:t xml:space="preserve">, </w:t>
      </w:r>
      <w:r>
        <w:rPr>
          <w:rFonts w:eastAsia="Batang"/>
          <w:lang w:eastAsia="ko-KR"/>
        </w:rPr>
        <w:fldChar w:fldCharType="begin"/>
      </w:r>
      <w:r>
        <w:rPr>
          <w:rFonts w:eastAsia="Batang"/>
          <w:lang w:eastAsia="ko-KR"/>
        </w:rPr>
        <w:instrText xml:space="preserve"> REF _Ref68088536 \r \h </w:instrText>
      </w:r>
      <w:r>
        <w:rPr>
          <w:rFonts w:eastAsia="Batang"/>
          <w:lang w:eastAsia="ko-KR"/>
        </w:rPr>
      </w:r>
      <w:r>
        <w:rPr>
          <w:rFonts w:eastAsia="Batang"/>
          <w:lang w:eastAsia="ko-KR"/>
        </w:rPr>
        <w:fldChar w:fldCharType="separate"/>
      </w:r>
      <w:r w:rsidR="00677E10">
        <w:rPr>
          <w:rFonts w:eastAsia="Batang"/>
          <w:lang w:eastAsia="ko-KR"/>
        </w:rPr>
        <w:t>[3]</w:t>
      </w:r>
      <w:r>
        <w:rPr>
          <w:rFonts w:eastAsia="Batang"/>
          <w:lang w:eastAsia="ko-KR"/>
        </w:rPr>
        <w:fldChar w:fldCharType="end"/>
      </w:r>
      <w:r>
        <w:rPr>
          <w:rFonts w:eastAsia="Batang"/>
          <w:lang w:eastAsia="ko-KR"/>
        </w:rPr>
        <w:t xml:space="preserve">, and </w:t>
      </w:r>
      <w:r>
        <w:rPr>
          <w:rFonts w:eastAsia="Batang"/>
          <w:lang w:eastAsia="ko-KR"/>
        </w:rPr>
        <w:fldChar w:fldCharType="begin"/>
      </w:r>
      <w:r>
        <w:rPr>
          <w:rFonts w:eastAsia="Batang"/>
          <w:lang w:eastAsia="ko-KR"/>
        </w:rPr>
        <w:instrText xml:space="preserve"> REF _Ref66897657 \r \h </w:instrText>
      </w:r>
      <w:r>
        <w:rPr>
          <w:rFonts w:eastAsia="Batang"/>
          <w:lang w:eastAsia="ko-KR"/>
        </w:rPr>
      </w:r>
      <w:r>
        <w:rPr>
          <w:rFonts w:eastAsia="Batang"/>
          <w:lang w:eastAsia="ko-KR"/>
        </w:rPr>
        <w:fldChar w:fldCharType="separate"/>
      </w:r>
      <w:r w:rsidR="00677E10">
        <w:rPr>
          <w:rFonts w:eastAsia="Batang"/>
          <w:lang w:eastAsia="ko-KR"/>
        </w:rPr>
        <w:t>[4]</w:t>
      </w:r>
      <w:r>
        <w:rPr>
          <w:rFonts w:eastAsia="Batang"/>
          <w:lang w:eastAsia="ko-KR"/>
        </w:rPr>
        <w:fldChar w:fldCharType="end"/>
      </w:r>
      <w:r>
        <w:rPr>
          <w:rFonts w:eastAsia="Batang"/>
          <w:lang w:eastAsia="ko-KR"/>
        </w:rPr>
        <w:t xml:space="preserve">, the required </w:t>
      </w:r>
      <w:r w:rsidR="00BE2E06">
        <w:rPr>
          <w:rFonts w:eastAsia="Batang"/>
          <w:lang w:eastAsia="ko-KR"/>
        </w:rPr>
        <w:t xml:space="preserve">system parameters </w:t>
      </w:r>
      <w:r w:rsidR="002F448E">
        <w:rPr>
          <w:rFonts w:eastAsia="Batang"/>
          <w:lang w:eastAsia="ko-KR"/>
        </w:rPr>
        <w:t>which</w:t>
      </w:r>
      <w:r>
        <w:rPr>
          <w:rFonts w:eastAsia="Batang"/>
          <w:lang w:eastAsia="ko-KR"/>
        </w:rPr>
        <w:t xml:space="preserve"> need to be specified are provided comprehensively for even more advanced operations than the RF repeater supposed to be doing. Thus, we believe the required system parameters for NR repeaters are readily available in the aforementioned specifications, and </w:t>
      </w:r>
      <w:r w:rsidR="002F448E">
        <w:rPr>
          <w:rFonts w:eastAsia="Batang"/>
          <w:lang w:eastAsia="ko-KR"/>
        </w:rPr>
        <w:t xml:space="preserve">they are sufficient for the repeater operation; thus, </w:t>
      </w:r>
      <w:r>
        <w:rPr>
          <w:rFonts w:eastAsia="Batang"/>
          <w:lang w:eastAsia="ko-KR"/>
        </w:rPr>
        <w:t xml:space="preserve">there is no need to repeat this step. </w:t>
      </w:r>
    </w:p>
    <w:p w14:paraId="750B7A38" w14:textId="006DA59A" w:rsidR="545F1CC9" w:rsidRDefault="545F1CC9" w:rsidP="47E4AB49">
      <w:pPr>
        <w:tabs>
          <w:tab w:val="left" w:pos="7935"/>
        </w:tabs>
        <w:rPr>
          <w:rFonts w:eastAsia="Batang"/>
          <w:lang w:eastAsia="ko-KR"/>
        </w:rPr>
      </w:pPr>
      <w:r w:rsidRPr="47E4AB49">
        <w:rPr>
          <w:rFonts w:eastAsia="Batang"/>
          <w:lang w:eastAsia="ko-KR"/>
        </w:rPr>
        <w:lastRenderedPageBreak/>
        <w:t>Some of the system parameters specified for other infrastructure nodes may be unnecessary for NR repeaters. For example, if the repeater has a passband covering a whole operating band, the</w:t>
      </w:r>
      <w:r w:rsidR="3A1825C6" w:rsidRPr="47E4AB49">
        <w:rPr>
          <w:rFonts w:eastAsia="Batang"/>
          <w:lang w:eastAsia="ko-KR"/>
        </w:rPr>
        <w:t>re may be no need to consider the channelization and rasters within the operating band.</w:t>
      </w:r>
    </w:p>
    <w:p w14:paraId="66B5CDC8" w14:textId="6FFAB6AC" w:rsidR="008B5B6C" w:rsidRDefault="008B5B6C" w:rsidP="47E4AB49">
      <w:pPr>
        <w:tabs>
          <w:tab w:val="left" w:pos="7935"/>
        </w:tabs>
        <w:rPr>
          <w:b/>
          <w:bCs/>
          <w:i/>
          <w:iCs/>
        </w:rPr>
      </w:pPr>
      <w:bookmarkStart w:id="1" w:name="_Ref68037290"/>
      <w:r w:rsidRPr="47E4AB49">
        <w:rPr>
          <w:b/>
          <w:bCs/>
          <w:i/>
          <w:iCs/>
        </w:rPr>
        <w:t xml:space="preserve">Observation </w:t>
      </w:r>
      <w:r w:rsidRPr="47E4AB49">
        <w:rPr>
          <w:b/>
          <w:bCs/>
          <w:i/>
          <w:iCs/>
        </w:rPr>
        <w:fldChar w:fldCharType="begin"/>
      </w:r>
      <w:r w:rsidRPr="47E4AB49">
        <w:rPr>
          <w:b/>
          <w:bCs/>
          <w:i/>
          <w:iCs/>
        </w:rPr>
        <w:instrText xml:space="preserve"> SEQ Observation \* ARABIC </w:instrText>
      </w:r>
      <w:r w:rsidRPr="47E4AB49">
        <w:rPr>
          <w:b/>
          <w:bCs/>
          <w:i/>
          <w:iCs/>
        </w:rPr>
        <w:fldChar w:fldCharType="separate"/>
      </w:r>
      <w:r w:rsidRPr="47E4AB49">
        <w:rPr>
          <w:b/>
          <w:bCs/>
          <w:i/>
          <w:iCs/>
        </w:rPr>
        <w:t>1</w:t>
      </w:r>
      <w:r w:rsidRPr="47E4AB49">
        <w:rPr>
          <w:b/>
          <w:bCs/>
          <w:i/>
          <w:iCs/>
        </w:rPr>
        <w:fldChar w:fldCharType="end"/>
      </w:r>
      <w:r w:rsidRPr="47E4AB49">
        <w:rPr>
          <w:b/>
          <w:bCs/>
          <w:i/>
          <w:iCs/>
        </w:rPr>
        <w:t xml:space="preserve">: </w:t>
      </w:r>
      <w:r w:rsidR="000662CB" w:rsidRPr="47E4AB49">
        <w:rPr>
          <w:b/>
          <w:bCs/>
          <w:i/>
          <w:iCs/>
        </w:rPr>
        <w:t xml:space="preserve">The required system parameters specified in </w:t>
      </w:r>
      <w:r w:rsidR="000662CB" w:rsidRPr="47E4AB49">
        <w:rPr>
          <w:b/>
          <w:bCs/>
          <w:i/>
          <w:iCs/>
        </w:rPr>
        <w:fldChar w:fldCharType="begin"/>
      </w:r>
      <w:r w:rsidR="000662CB" w:rsidRPr="47E4AB49">
        <w:rPr>
          <w:b/>
          <w:bCs/>
          <w:i/>
          <w:iCs/>
        </w:rPr>
        <w:instrText xml:space="preserve"> REF _Ref67746847 \r \h </w:instrText>
      </w:r>
      <w:r w:rsidR="000662CB" w:rsidRPr="47E4AB49">
        <w:rPr>
          <w:b/>
          <w:bCs/>
          <w:i/>
          <w:iCs/>
        </w:rPr>
      </w:r>
      <w:r w:rsidR="000662CB" w:rsidRPr="47E4AB49">
        <w:rPr>
          <w:b/>
          <w:bCs/>
          <w:i/>
          <w:iCs/>
        </w:rPr>
        <w:fldChar w:fldCharType="separate"/>
      </w:r>
      <w:r w:rsidR="000662CB" w:rsidRPr="47E4AB49">
        <w:rPr>
          <w:b/>
          <w:bCs/>
          <w:i/>
          <w:iCs/>
        </w:rPr>
        <w:t>[1]</w:t>
      </w:r>
      <w:r w:rsidR="000662CB" w:rsidRPr="47E4AB49">
        <w:rPr>
          <w:b/>
          <w:bCs/>
          <w:i/>
          <w:iCs/>
        </w:rPr>
        <w:fldChar w:fldCharType="end"/>
      </w:r>
      <w:r w:rsidR="000662CB" w:rsidRPr="47E4AB49">
        <w:rPr>
          <w:b/>
          <w:bCs/>
          <w:i/>
          <w:iCs/>
        </w:rPr>
        <w:t xml:space="preserve">, </w:t>
      </w:r>
      <w:r w:rsidR="000662CB" w:rsidRPr="47E4AB49">
        <w:rPr>
          <w:b/>
          <w:bCs/>
          <w:i/>
          <w:iCs/>
        </w:rPr>
        <w:fldChar w:fldCharType="begin"/>
      </w:r>
      <w:r w:rsidR="000662CB" w:rsidRPr="47E4AB49">
        <w:rPr>
          <w:b/>
          <w:bCs/>
          <w:i/>
          <w:iCs/>
        </w:rPr>
        <w:instrText xml:space="preserve"> REF _Ref68088536 \r \h </w:instrText>
      </w:r>
      <w:r w:rsidR="000662CB" w:rsidRPr="47E4AB49">
        <w:rPr>
          <w:b/>
          <w:bCs/>
          <w:i/>
          <w:iCs/>
        </w:rPr>
      </w:r>
      <w:r w:rsidR="000662CB" w:rsidRPr="47E4AB49">
        <w:rPr>
          <w:b/>
          <w:bCs/>
          <w:i/>
          <w:iCs/>
        </w:rPr>
        <w:fldChar w:fldCharType="separate"/>
      </w:r>
      <w:r w:rsidR="000662CB" w:rsidRPr="47E4AB49">
        <w:rPr>
          <w:b/>
          <w:bCs/>
          <w:i/>
          <w:iCs/>
        </w:rPr>
        <w:t>[2]</w:t>
      </w:r>
      <w:r w:rsidR="000662CB" w:rsidRPr="47E4AB49">
        <w:rPr>
          <w:b/>
          <w:bCs/>
          <w:i/>
          <w:iCs/>
        </w:rPr>
        <w:fldChar w:fldCharType="end"/>
      </w:r>
      <w:r w:rsidR="000662CB" w:rsidRPr="47E4AB49">
        <w:rPr>
          <w:b/>
          <w:bCs/>
          <w:i/>
          <w:iCs/>
        </w:rPr>
        <w:t xml:space="preserve">, and </w:t>
      </w:r>
      <w:r w:rsidR="000662CB" w:rsidRPr="47E4AB49">
        <w:rPr>
          <w:b/>
          <w:bCs/>
          <w:i/>
          <w:iCs/>
        </w:rPr>
        <w:fldChar w:fldCharType="begin"/>
      </w:r>
      <w:r w:rsidR="000662CB" w:rsidRPr="47E4AB49">
        <w:rPr>
          <w:b/>
          <w:bCs/>
          <w:i/>
          <w:iCs/>
        </w:rPr>
        <w:instrText xml:space="preserve"> REF _Ref66897657 \r \h </w:instrText>
      </w:r>
      <w:r w:rsidR="000662CB" w:rsidRPr="47E4AB49">
        <w:rPr>
          <w:b/>
          <w:bCs/>
          <w:i/>
          <w:iCs/>
        </w:rPr>
      </w:r>
      <w:r w:rsidR="000662CB" w:rsidRPr="47E4AB49">
        <w:rPr>
          <w:b/>
          <w:bCs/>
          <w:i/>
          <w:iCs/>
        </w:rPr>
        <w:fldChar w:fldCharType="separate"/>
      </w:r>
      <w:r w:rsidR="000662CB" w:rsidRPr="47E4AB49">
        <w:rPr>
          <w:b/>
          <w:bCs/>
          <w:i/>
          <w:iCs/>
        </w:rPr>
        <w:t>[3]</w:t>
      </w:r>
      <w:r w:rsidR="000662CB" w:rsidRPr="47E4AB49">
        <w:rPr>
          <w:b/>
          <w:bCs/>
          <w:i/>
          <w:iCs/>
        </w:rPr>
        <w:fldChar w:fldCharType="end"/>
      </w:r>
      <w:r w:rsidR="000662CB" w:rsidRPr="47E4AB49">
        <w:rPr>
          <w:b/>
          <w:bCs/>
          <w:i/>
          <w:iCs/>
        </w:rPr>
        <w:t xml:space="preserve"> are comprehensive and sufficient, and</w:t>
      </w:r>
      <w:r w:rsidR="18F49F57" w:rsidRPr="47E4AB49">
        <w:rPr>
          <w:b/>
          <w:bCs/>
          <w:i/>
          <w:iCs/>
        </w:rPr>
        <w:t xml:space="preserve"> a subset of these</w:t>
      </w:r>
      <w:r w:rsidR="000662CB" w:rsidRPr="47E4AB49">
        <w:rPr>
          <w:b/>
          <w:bCs/>
          <w:i/>
          <w:iCs/>
        </w:rPr>
        <w:t xml:space="preserve"> can be utilized as system parameters for </w:t>
      </w:r>
      <w:r w:rsidR="001C181F" w:rsidRPr="47E4AB49">
        <w:rPr>
          <w:b/>
          <w:bCs/>
          <w:i/>
          <w:iCs/>
        </w:rPr>
        <w:t xml:space="preserve">NR repeaters </w:t>
      </w:r>
      <w:r w:rsidR="000662CB" w:rsidRPr="47E4AB49">
        <w:rPr>
          <w:b/>
          <w:bCs/>
          <w:i/>
          <w:iCs/>
        </w:rPr>
        <w:t xml:space="preserve">as well. </w:t>
      </w:r>
      <w:bookmarkEnd w:id="1"/>
    </w:p>
    <w:p w14:paraId="617EC002" w14:textId="02556289" w:rsidR="55521795" w:rsidRPr="00E23C4E" w:rsidRDefault="55521795" w:rsidP="47E4AB49">
      <w:pPr>
        <w:tabs>
          <w:tab w:val="left" w:pos="7935"/>
        </w:tabs>
      </w:pPr>
      <w:r w:rsidRPr="00E23C4E">
        <w:t xml:space="preserve">When </w:t>
      </w:r>
      <w:r w:rsidR="0506059E" w:rsidRPr="47E4AB49">
        <w:t>it comes to the specification details, it is reasonable to consider whether it is sufficient to only to refer to other specifications in the system parameter section</w:t>
      </w:r>
      <w:r w:rsidR="24B25F1F" w:rsidRPr="47E4AB49">
        <w:t>, or whether also system parameters need to be spelled out in repeater specification. In other recent work items, there has been debate th</w:t>
      </w:r>
      <w:r w:rsidR="317F8BE7" w:rsidRPr="47E4AB49">
        <w:t xml:space="preserve">at referencing would enable easier specification maintenance, as any correction would not require a separate CR to all specifications. However, 3GPP drafting rules make this practice difficult, </w:t>
      </w:r>
      <w:r w:rsidR="1140C72A" w:rsidRPr="47E4AB49">
        <w:t>as referencing specific sections of other specifications should always be made to a specific version.</w:t>
      </w:r>
    </w:p>
    <w:p w14:paraId="409DEC08" w14:textId="77777777" w:rsidR="00E23C4E" w:rsidRPr="00E23C4E" w:rsidRDefault="784711EF" w:rsidP="00E23C4E">
      <w:pPr>
        <w:tabs>
          <w:tab w:val="left" w:pos="7935"/>
        </w:tabs>
        <w:rPr>
          <w:b/>
          <w:bCs/>
          <w:i/>
          <w:iCs/>
        </w:rPr>
      </w:pPr>
      <w:r w:rsidRPr="47E4AB49">
        <w:rPr>
          <w:b/>
          <w:bCs/>
          <w:i/>
          <w:iCs/>
        </w:rPr>
        <w:t xml:space="preserve">Observation 2: </w:t>
      </w:r>
      <w:r w:rsidR="40F4B532" w:rsidRPr="47E4AB49">
        <w:rPr>
          <w:b/>
          <w:bCs/>
          <w:i/>
          <w:iCs/>
        </w:rPr>
        <w:t>D</w:t>
      </w:r>
      <w:r w:rsidRPr="47E4AB49">
        <w:rPr>
          <w:b/>
          <w:bCs/>
          <w:i/>
          <w:iCs/>
        </w:rPr>
        <w:t xml:space="preserve">iscussion </w:t>
      </w:r>
      <w:r w:rsidR="3EFFC614" w:rsidRPr="47E4AB49">
        <w:rPr>
          <w:b/>
          <w:bCs/>
          <w:i/>
          <w:iCs/>
        </w:rPr>
        <w:t xml:space="preserve">is needed </w:t>
      </w:r>
      <w:r w:rsidRPr="47E4AB49">
        <w:rPr>
          <w:b/>
          <w:bCs/>
          <w:i/>
          <w:iCs/>
        </w:rPr>
        <w:t>whether it is sufficient to refer to other specifications or is it practical to spell out the content also in repeater specification.</w:t>
      </w:r>
    </w:p>
    <w:p w14:paraId="7CA2CF9F" w14:textId="2F85F1E7" w:rsidR="00904C26" w:rsidRDefault="00904C26" w:rsidP="007C0D98">
      <w:pPr>
        <w:pStyle w:val="Heading1"/>
        <w:numPr>
          <w:ilvl w:val="0"/>
          <w:numId w:val="31"/>
        </w:numPr>
        <w:rPr>
          <w:lang w:val="en-US"/>
        </w:rPr>
      </w:pPr>
      <w:r>
        <w:rPr>
          <w:lang w:val="en-US"/>
        </w:rPr>
        <w:t>Conclusion</w:t>
      </w:r>
    </w:p>
    <w:p w14:paraId="0D0408FE" w14:textId="762A16C6"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1C181F">
        <w:t>the system parameters aspect</w:t>
      </w:r>
      <w:r w:rsidR="004E75D7">
        <w:t xml:space="preserve"> </w:t>
      </w:r>
      <w:r w:rsidR="004637FB">
        <w:t>NR repeater</w:t>
      </w:r>
      <w:r w:rsidR="00B82F10">
        <w:t>s.</w:t>
      </w:r>
      <w:r w:rsidR="004637FB">
        <w:t xml:space="preserve"> </w:t>
      </w:r>
      <w:r w:rsidR="00642AFB" w:rsidRPr="00F50CA4">
        <w:t>We ha</w:t>
      </w:r>
      <w:r w:rsidR="002B51FC">
        <w:t>ve made following observation:</w:t>
      </w:r>
    </w:p>
    <w:p w14:paraId="4492574B" w14:textId="795AE812" w:rsidR="004E75D7" w:rsidRDefault="004E75D7" w:rsidP="00904C26">
      <w:r>
        <w:fldChar w:fldCharType="begin"/>
      </w:r>
      <w:r>
        <w:instrText xml:space="preserve"> REF _Ref68037290 \h </w:instrText>
      </w:r>
      <w:r>
        <w:fldChar w:fldCharType="separate"/>
      </w:r>
      <w:r w:rsidR="00441B01" w:rsidRPr="47E4AB49">
        <w:rPr>
          <w:b/>
          <w:bCs/>
          <w:i/>
          <w:iCs/>
        </w:rPr>
        <w:t xml:space="preserve">Observation 1: The required system parameters specified in [1], [2], and [3] are comprehensive and sufficient, and a subset of these can be utilized as system parameters for NR repeaters as well. </w:t>
      </w:r>
      <w:r>
        <w:fldChar w:fldCharType="end"/>
      </w:r>
    </w:p>
    <w:p w14:paraId="45813791" w14:textId="71D26545" w:rsidR="243C6617" w:rsidRDefault="243C6617" w:rsidP="47E4AB49">
      <w:pPr>
        <w:tabs>
          <w:tab w:val="left" w:pos="7935"/>
        </w:tabs>
        <w:rPr>
          <w:b/>
          <w:bCs/>
          <w:i/>
          <w:iCs/>
        </w:rPr>
      </w:pPr>
      <w:r w:rsidRPr="47E4AB49">
        <w:rPr>
          <w:b/>
          <w:bCs/>
          <w:i/>
          <w:iCs/>
        </w:rPr>
        <w:t>Observation 2: Main discussion for system parameters for repeaters is whether it is sufficient to refer to other specifications or is it practical to spell out the content also in repeater specification.</w:t>
      </w:r>
    </w:p>
    <w:p w14:paraId="00F116C1" w14:textId="77777777" w:rsidR="00904C26" w:rsidRDefault="00904C26" w:rsidP="00904C26">
      <w:pPr>
        <w:pStyle w:val="Heading1"/>
        <w:ind w:left="0" w:firstLine="0"/>
        <w:rPr>
          <w:lang w:val="en-US"/>
        </w:rPr>
      </w:pPr>
      <w:r w:rsidRPr="00A51BCB">
        <w:rPr>
          <w:lang w:val="en-US"/>
        </w:rPr>
        <w:t>References</w:t>
      </w:r>
    </w:p>
    <w:p w14:paraId="48F8044D" w14:textId="77C30DB6" w:rsidR="00677E10" w:rsidRDefault="00677E10" w:rsidP="000B6124">
      <w:pPr>
        <w:pStyle w:val="EX"/>
        <w:numPr>
          <w:ilvl w:val="0"/>
          <w:numId w:val="14"/>
        </w:numPr>
        <w:tabs>
          <w:tab w:val="left" w:pos="426"/>
        </w:tabs>
        <w:overflowPunct/>
        <w:autoSpaceDE/>
        <w:autoSpaceDN/>
        <w:adjustRightInd/>
        <w:ind w:firstLine="0"/>
        <w:textAlignment w:val="auto"/>
      </w:pPr>
      <w:bookmarkStart w:id="2" w:name="_Ref68090752"/>
      <w:bookmarkStart w:id="3" w:name="_Ref67746847"/>
      <w:bookmarkStart w:id="4" w:name="_Ref66807513"/>
      <w:bookmarkStart w:id="5" w:name="_Ref67499305"/>
      <w:r w:rsidRPr="00677E10">
        <w:t>RP-2103882, WF for NR repeater RF requirements</w:t>
      </w:r>
      <w:bookmarkEnd w:id="2"/>
    </w:p>
    <w:p w14:paraId="4B3F785D" w14:textId="3A9A3535" w:rsidR="00543AFE" w:rsidRDefault="00B527AE" w:rsidP="000B6124">
      <w:pPr>
        <w:pStyle w:val="EX"/>
        <w:numPr>
          <w:ilvl w:val="0"/>
          <w:numId w:val="14"/>
        </w:numPr>
        <w:tabs>
          <w:tab w:val="left" w:pos="426"/>
        </w:tabs>
        <w:overflowPunct/>
        <w:autoSpaceDE/>
        <w:autoSpaceDN/>
        <w:adjustRightInd/>
        <w:ind w:firstLine="0"/>
        <w:textAlignment w:val="auto"/>
      </w:pPr>
      <w:bookmarkStart w:id="6" w:name="_Ref68090806"/>
      <w:r w:rsidRPr="0022532D">
        <w:t>3GPP TS 38.104, 5G; NR; Base Station (BS) radio transmission and reception</w:t>
      </w:r>
      <w:bookmarkEnd w:id="3"/>
      <w:bookmarkEnd w:id="6"/>
    </w:p>
    <w:p w14:paraId="0BC4C770" w14:textId="7AFED56D" w:rsidR="00660426" w:rsidRDefault="00B527AE" w:rsidP="000B6124">
      <w:pPr>
        <w:pStyle w:val="EX"/>
        <w:numPr>
          <w:ilvl w:val="0"/>
          <w:numId w:val="14"/>
        </w:numPr>
        <w:tabs>
          <w:tab w:val="left" w:pos="426"/>
        </w:tabs>
        <w:overflowPunct/>
        <w:autoSpaceDE/>
        <w:autoSpaceDN/>
        <w:adjustRightInd/>
        <w:ind w:firstLine="0"/>
        <w:textAlignment w:val="auto"/>
      </w:pPr>
      <w:bookmarkStart w:id="7" w:name="_Ref68088536"/>
      <w:r w:rsidRPr="0022532D">
        <w:t>3GPP TS 38.10</w:t>
      </w:r>
      <w:r>
        <w:t>1-1</w:t>
      </w:r>
      <w:r w:rsidRPr="0022532D">
        <w:t xml:space="preserve">, 5G; NR; </w:t>
      </w:r>
      <w:r>
        <w:t>User Equipment (UE)</w:t>
      </w:r>
      <w:r w:rsidRPr="0022532D">
        <w:t xml:space="preserve"> radio transmission and reception</w:t>
      </w:r>
      <w:r>
        <w:t>; Part 1: Range 1 Standalone</w:t>
      </w:r>
      <w:bookmarkEnd w:id="7"/>
    </w:p>
    <w:p w14:paraId="1AAA2EB9" w14:textId="42F6CBAA" w:rsidR="00017ADF" w:rsidRPr="00017ADF" w:rsidRDefault="00B527AE" w:rsidP="00555552">
      <w:pPr>
        <w:pStyle w:val="EX"/>
        <w:numPr>
          <w:ilvl w:val="0"/>
          <w:numId w:val="14"/>
        </w:numPr>
        <w:tabs>
          <w:tab w:val="left" w:pos="426"/>
        </w:tabs>
        <w:overflowPunct/>
        <w:autoSpaceDE/>
        <w:autoSpaceDN/>
        <w:adjustRightInd/>
        <w:ind w:firstLine="0"/>
        <w:textAlignment w:val="auto"/>
        <w:rPr>
          <w:lang w:val="en-US"/>
        </w:rPr>
      </w:pPr>
      <w:bookmarkStart w:id="8" w:name="_Ref66897657"/>
      <w:r w:rsidRPr="004B4BBE">
        <w:t>3GPP TS 38.174, 5G;</w:t>
      </w:r>
      <w:r>
        <w:t xml:space="preserve"> </w:t>
      </w:r>
      <w:r w:rsidRPr="004B4BBE">
        <w:t>NR; Integrated Access and Backhaul (IAB) radio transmission and reception</w:t>
      </w:r>
      <w:bookmarkEnd w:id="8"/>
    </w:p>
    <w:bookmarkEnd w:id="0"/>
    <w:bookmarkEnd w:id="4"/>
    <w:bookmarkEnd w:id="5"/>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C478B" w14:textId="77777777" w:rsidR="00A37B69" w:rsidRDefault="00A37B69">
      <w:r>
        <w:separator/>
      </w:r>
    </w:p>
    <w:p w14:paraId="11418DF2" w14:textId="77777777" w:rsidR="00A37B69" w:rsidRDefault="00A37B69"/>
  </w:endnote>
  <w:endnote w:type="continuationSeparator" w:id="0">
    <w:p w14:paraId="639F0F54" w14:textId="77777777" w:rsidR="00A37B69" w:rsidRDefault="00A37B69">
      <w:r>
        <w:continuationSeparator/>
      </w:r>
    </w:p>
    <w:p w14:paraId="681BF20A" w14:textId="77777777" w:rsidR="00A37B69" w:rsidRDefault="00A37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57B63" w14:textId="77777777" w:rsidR="00A37B69" w:rsidRDefault="00A37B69">
      <w:r>
        <w:separator/>
      </w:r>
    </w:p>
    <w:p w14:paraId="20DB609B" w14:textId="77777777" w:rsidR="00A37B69" w:rsidRDefault="00A37B69"/>
  </w:footnote>
  <w:footnote w:type="continuationSeparator" w:id="0">
    <w:p w14:paraId="2F5BFFFE" w14:textId="77777777" w:rsidR="00A37B69" w:rsidRDefault="00A37B69">
      <w:r>
        <w:continuationSeparator/>
      </w:r>
    </w:p>
    <w:p w14:paraId="77788A7D" w14:textId="77777777" w:rsidR="00A37B69" w:rsidRDefault="00A37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E593FD2"/>
    <w:multiLevelType w:val="hybridMultilevel"/>
    <w:tmpl w:val="04404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1494" w:hanging="360"/>
      </w:pPr>
      <w:rPr>
        <w:rFonts w:ascii="Courier New" w:hAnsi="Courier New" w:cs="Courier New" w:hint="default"/>
      </w:rPr>
    </w:lvl>
    <w:lvl w:ilvl="4" w:tplc="04090003">
      <w:start w:val="1"/>
      <w:numFmt w:val="bullet"/>
      <w:lvlText w:val="o"/>
      <w:lvlJc w:val="left"/>
      <w:pPr>
        <w:ind w:left="2061" w:hanging="360"/>
      </w:pPr>
      <w:rPr>
        <w:rFonts w:ascii="Courier New" w:hAnsi="Courier New" w:cs="Courier New" w:hint="default"/>
      </w:rPr>
    </w:lvl>
    <w:lvl w:ilvl="5" w:tplc="04090005">
      <w:start w:val="1"/>
      <w:numFmt w:val="bullet"/>
      <w:lvlText w:val=""/>
      <w:lvlJc w:val="left"/>
      <w:pPr>
        <w:ind w:left="3053"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9"/>
  </w:num>
  <w:num w:numId="3">
    <w:abstractNumId w:val="35"/>
  </w:num>
  <w:num w:numId="4">
    <w:abstractNumId w:val="7"/>
  </w:num>
  <w:num w:numId="5">
    <w:abstractNumId w:val="3"/>
  </w:num>
  <w:num w:numId="6">
    <w:abstractNumId w:val="34"/>
  </w:num>
  <w:num w:numId="7">
    <w:abstractNumId w:val="28"/>
  </w:num>
  <w:num w:numId="8">
    <w:abstractNumId w:val="32"/>
  </w:num>
  <w:num w:numId="9">
    <w:abstractNumId w:val="8"/>
  </w:num>
  <w:num w:numId="10">
    <w:abstractNumId w:val="23"/>
  </w:num>
  <w:num w:numId="11">
    <w:abstractNumId w:val="36"/>
  </w:num>
  <w:num w:numId="12">
    <w:abstractNumId w:val="14"/>
  </w:num>
  <w:num w:numId="13">
    <w:abstractNumId w:val="31"/>
  </w:num>
  <w:num w:numId="14">
    <w:abstractNumId w:val="25"/>
  </w:num>
  <w:num w:numId="15">
    <w:abstractNumId w:val="11"/>
  </w:num>
  <w:num w:numId="16">
    <w:abstractNumId w:val="6"/>
  </w:num>
  <w:num w:numId="17">
    <w:abstractNumId w:val="2"/>
  </w:num>
  <w:num w:numId="18">
    <w:abstractNumId w:val="0"/>
  </w:num>
  <w:num w:numId="19">
    <w:abstractNumId w:val="12"/>
  </w:num>
  <w:num w:numId="20">
    <w:abstractNumId w:val="5"/>
  </w:num>
  <w:num w:numId="21">
    <w:abstractNumId w:val="30"/>
  </w:num>
  <w:num w:numId="22">
    <w:abstractNumId w:val="15"/>
  </w:num>
  <w:num w:numId="23">
    <w:abstractNumId w:val="16"/>
  </w:num>
  <w:num w:numId="24">
    <w:abstractNumId w:val="19"/>
  </w:num>
  <w:num w:numId="25">
    <w:abstractNumId w:val="26"/>
  </w:num>
  <w:num w:numId="26">
    <w:abstractNumId w:val="17"/>
  </w:num>
  <w:num w:numId="27">
    <w:abstractNumId w:val="24"/>
  </w:num>
  <w:num w:numId="28">
    <w:abstractNumId w:val="27"/>
  </w:num>
  <w:num w:numId="29">
    <w:abstractNumId w:val="18"/>
  </w:num>
  <w:num w:numId="30">
    <w:abstractNumId w:val="4"/>
  </w:num>
  <w:num w:numId="31">
    <w:abstractNumId w:val="21"/>
  </w:num>
  <w:num w:numId="32">
    <w:abstractNumId w:val="13"/>
  </w:num>
  <w:num w:numId="33">
    <w:abstractNumId w:val="20"/>
  </w:num>
  <w:num w:numId="34">
    <w:abstractNumId w:val="33"/>
  </w:num>
  <w:num w:numId="35">
    <w:abstractNumId w:val="10"/>
  </w:num>
  <w:num w:numId="36">
    <w:abstractNumId w:val="1"/>
  </w:num>
  <w:num w:numId="3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47A77"/>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662CB"/>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101F"/>
    <w:rsid w:val="0009253B"/>
    <w:rsid w:val="000933C8"/>
    <w:rsid w:val="00093E30"/>
    <w:rsid w:val="0009501F"/>
    <w:rsid w:val="00095A55"/>
    <w:rsid w:val="0009668B"/>
    <w:rsid w:val="0009681B"/>
    <w:rsid w:val="00096BF8"/>
    <w:rsid w:val="00096F7C"/>
    <w:rsid w:val="00097F36"/>
    <w:rsid w:val="000A023D"/>
    <w:rsid w:val="000A1B64"/>
    <w:rsid w:val="000A4F4F"/>
    <w:rsid w:val="000A638B"/>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365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181F"/>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8E"/>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27906"/>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01"/>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5D7"/>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6F970"/>
    <w:rsid w:val="00570C54"/>
    <w:rsid w:val="005767A7"/>
    <w:rsid w:val="00577705"/>
    <w:rsid w:val="005804B5"/>
    <w:rsid w:val="00581978"/>
    <w:rsid w:val="00583DF4"/>
    <w:rsid w:val="005840F9"/>
    <w:rsid w:val="00585608"/>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5F593F"/>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3AE2"/>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77E10"/>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06B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37B69"/>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27AE"/>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2E06"/>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3C4E"/>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1704567"/>
    <w:rsid w:val="017DBC70"/>
    <w:rsid w:val="0506059E"/>
    <w:rsid w:val="0B6866B5"/>
    <w:rsid w:val="0D678642"/>
    <w:rsid w:val="1140C72A"/>
    <w:rsid w:val="115D619B"/>
    <w:rsid w:val="12B569FD"/>
    <w:rsid w:val="14F6209E"/>
    <w:rsid w:val="18F49F57"/>
    <w:rsid w:val="1B0443E1"/>
    <w:rsid w:val="1F2C0456"/>
    <w:rsid w:val="20ADE809"/>
    <w:rsid w:val="220A57FC"/>
    <w:rsid w:val="243C6617"/>
    <w:rsid w:val="24B25F1F"/>
    <w:rsid w:val="2D593218"/>
    <w:rsid w:val="317F8BE7"/>
    <w:rsid w:val="318F809C"/>
    <w:rsid w:val="36E2B212"/>
    <w:rsid w:val="36EBF721"/>
    <w:rsid w:val="3A1825C6"/>
    <w:rsid w:val="3BCF4B92"/>
    <w:rsid w:val="3E3DC903"/>
    <w:rsid w:val="3EFFC614"/>
    <w:rsid w:val="40F4B532"/>
    <w:rsid w:val="441E2576"/>
    <w:rsid w:val="47E4AB49"/>
    <w:rsid w:val="4896C611"/>
    <w:rsid w:val="4CC009F2"/>
    <w:rsid w:val="4E5BDA53"/>
    <w:rsid w:val="4F02A644"/>
    <w:rsid w:val="517A52B8"/>
    <w:rsid w:val="53162319"/>
    <w:rsid w:val="545F1CC9"/>
    <w:rsid w:val="55521795"/>
    <w:rsid w:val="564DC3DB"/>
    <w:rsid w:val="5DD19BFE"/>
    <w:rsid w:val="632C46E3"/>
    <w:rsid w:val="69A375ED"/>
    <w:rsid w:val="784711EF"/>
    <w:rsid w:val="7B031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5AIRPNAIUNRU-1328258698-2928</_dlc_DocId>
    <_dlc_DocIdUrl xmlns="71c5aaf6-e6ce-465b-b873-5148d2a4c105">
      <Url>https://nokia.sharepoint.com/sites/c5g/5gradio/_layouts/15/DocIdRedir.aspx?ID=5AIRPNAIUNRU-1328258698-2928</Url>
      <Description>5AIRPNAIUNRU-1328258698-2928</Description>
    </_dlc_DocIdUrl>
  </documentManagement>
</p:properties>
</file>

<file path=customXml/itemProps1.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2.xml><?xml version="1.0" encoding="utf-8"?>
<ds:datastoreItem xmlns:ds="http://schemas.openxmlformats.org/officeDocument/2006/customXml" ds:itemID="{60B2F1D2-E70E-4F66-9578-C60E576CF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A82047-DFE0-4F9A-A8FD-05198537150F}">
  <ds:schemaRefs>
    <ds:schemaRef ds:uri="http://schemas.microsoft.com/sharepoint/events"/>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E49A83C6-3C39-4367-A6CA-E7D9F523E585}">
  <ds:schemaRefs>
    <ds:schemaRef ds:uri="Microsoft.SharePoint.Taxonomy.ContentTypeSync"/>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677</Words>
  <Characters>4067</Characters>
  <Application>Microsoft Office Word</Application>
  <DocSecurity>0</DocSecurity>
  <Lines>33</Lines>
  <Paragraphs>9</Paragraphs>
  <ScaleCrop>false</ScaleCrop>
  <Company>ETSI-MCC</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22</cp:revision>
  <cp:lastPrinted>2013-03-22T14:57:00Z</cp:lastPrinted>
  <dcterms:created xsi:type="dcterms:W3CDTF">2021-03-29T07:15:00Z</dcterms:created>
  <dcterms:modified xsi:type="dcterms:W3CDTF">2021-04-02T09:34:00Z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4807c37b-6a3f-4888-af54-96b7a22de6e9</vt:lpwstr>
  </property>
</Properties>
</file>